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0CBE1" w14:textId="0CD6CD50" w:rsidR="00407556" w:rsidRPr="00112AE8" w:rsidRDefault="00407556" w:rsidP="004075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112AE8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Incident Reporting Following the Use of Undesignated Emergency Medications</w:t>
      </w:r>
    </w:p>
    <w:p w14:paraId="716AFF54" w14:textId="77777777" w:rsidR="00407556" w:rsidRPr="00112AE8" w:rsidRDefault="00407556" w:rsidP="00233D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0FB1F7CE" w14:textId="1A2495BA" w:rsidR="00233D63" w:rsidRPr="00112AE8" w:rsidRDefault="00233D63" w:rsidP="00233D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12AE8">
        <w:rPr>
          <w:rStyle w:val="normaltextrun"/>
          <w:rFonts w:asciiTheme="minorHAnsi" w:hAnsiTheme="minorHAnsi" w:cstheme="minorHAnsi"/>
          <w:b/>
          <w:bCs/>
          <w:u w:val="single"/>
        </w:rPr>
        <w:t>After-Incident Care Coordination </w:t>
      </w:r>
      <w:r w:rsidRPr="00112AE8">
        <w:rPr>
          <w:rStyle w:val="eop"/>
          <w:rFonts w:asciiTheme="minorHAnsi" w:hAnsiTheme="minorHAnsi" w:cstheme="minorHAnsi"/>
          <w:b/>
          <w:bCs/>
          <w:u w:val="single"/>
        </w:rPr>
        <w:t> </w:t>
      </w:r>
    </w:p>
    <w:p w14:paraId="252C55B6" w14:textId="77777777" w:rsidR="00C740D6" w:rsidRPr="00C740D6" w:rsidRDefault="00C740D6" w:rsidP="00233D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</w:p>
    <w:p w14:paraId="397C454C" w14:textId="4545E343" w:rsidR="00233D63" w:rsidRPr="00112AE8" w:rsidRDefault="00233D63" w:rsidP="00233D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 xml:space="preserve">After-incident protocols should be carried out after the student is confirmed stable and/or released into </w:t>
      </w:r>
      <w:proofErr w:type="gramStart"/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>the custody</w:t>
      </w:r>
      <w:proofErr w:type="gramEnd"/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 xml:space="preserve"> of their parent/guardian or EMS for transportation to a hospital. As part of the after-incident protocol, </w:t>
      </w:r>
      <w:r w:rsidR="0083612E" w:rsidRPr="00112AE8">
        <w:rPr>
          <w:rStyle w:val="normaltextrun"/>
          <w:rFonts w:asciiTheme="minorHAnsi" w:hAnsiTheme="minorHAnsi" w:cstheme="minorHAnsi"/>
          <w:sz w:val="22"/>
          <w:szCs w:val="22"/>
        </w:rPr>
        <w:t>AOM</w:t>
      </w:r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 xml:space="preserve">s must communicate with school health personnel to ensure care coordination following </w:t>
      </w:r>
      <w:proofErr w:type="gramStart"/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>administration</w:t>
      </w:r>
      <w:proofErr w:type="gramEnd"/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 xml:space="preserve"> of</w:t>
      </w:r>
      <w:r w:rsidR="00AF098A" w:rsidRPr="00112AE8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5715F5" w:rsidRPr="00112AE8">
        <w:rPr>
          <w:rStyle w:val="normaltextrun"/>
          <w:rFonts w:asciiTheme="minorHAnsi" w:hAnsiTheme="minorHAnsi" w:cstheme="minorHAnsi"/>
          <w:sz w:val="22"/>
          <w:szCs w:val="22"/>
        </w:rPr>
        <w:t>u</w:t>
      </w:r>
      <w:r w:rsidR="00AF098A" w:rsidRPr="00112AE8">
        <w:rPr>
          <w:rStyle w:val="normaltextrun"/>
          <w:rFonts w:asciiTheme="minorHAnsi" w:hAnsiTheme="minorHAnsi" w:cstheme="minorHAnsi"/>
          <w:sz w:val="22"/>
          <w:szCs w:val="22"/>
        </w:rPr>
        <w:t>ndesignated emergency medication</w:t>
      </w:r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AF098A" w:rsidRPr="00112AE8">
        <w:rPr>
          <w:rStyle w:val="normaltextrun"/>
          <w:rFonts w:asciiTheme="minorHAnsi" w:hAnsiTheme="minorHAnsi" w:cstheme="minorHAnsi"/>
          <w:sz w:val="22"/>
          <w:szCs w:val="22"/>
        </w:rPr>
        <w:t>(</w:t>
      </w:r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>UEMs</w:t>
      </w:r>
      <w:r w:rsidR="005715F5" w:rsidRPr="00112AE8"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 xml:space="preserve"> and update the Liaison regarding the emergency. </w:t>
      </w:r>
      <w:r w:rsidR="0083612E" w:rsidRPr="00112AE8">
        <w:rPr>
          <w:rStyle w:val="normaltextrun"/>
          <w:rFonts w:asciiTheme="minorHAnsi" w:hAnsiTheme="minorHAnsi" w:cstheme="minorHAnsi"/>
          <w:sz w:val="22"/>
          <w:szCs w:val="22"/>
        </w:rPr>
        <w:t>AOM</w:t>
      </w:r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>s should prepare the after-incident written report promptly to ensure an accurate recollection of events.</w:t>
      </w:r>
      <w:r w:rsidRPr="00112AE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7B3592" w14:textId="74001A43" w:rsidR="00233D63" w:rsidRPr="00112AE8" w:rsidRDefault="00233D63" w:rsidP="00233D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</w:p>
    <w:p w14:paraId="64C30E62" w14:textId="40736034" w:rsidR="00112AE8" w:rsidRDefault="00112AE8" w:rsidP="00112AE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u w:val="single"/>
        </w:rPr>
      </w:pPr>
      <w:r w:rsidRPr="00112AE8">
        <w:rPr>
          <w:rStyle w:val="normaltextrun"/>
          <w:rFonts w:asciiTheme="minorHAnsi" w:hAnsiTheme="minorHAnsi" w:cstheme="minorHAnsi"/>
          <w:b/>
          <w:bCs/>
          <w:u w:val="single"/>
        </w:rPr>
        <w:t>After-Incident Protocol for AOM’s: </w:t>
      </w:r>
      <w:r w:rsidRPr="00112AE8">
        <w:rPr>
          <w:rStyle w:val="eop"/>
          <w:rFonts w:asciiTheme="minorHAnsi" w:hAnsiTheme="minorHAnsi" w:cstheme="minorHAnsi"/>
          <w:b/>
          <w:bCs/>
          <w:u w:val="single"/>
        </w:rPr>
        <w:t> </w:t>
      </w:r>
    </w:p>
    <w:p w14:paraId="3A319350" w14:textId="77777777" w:rsidR="00640ADC" w:rsidRDefault="00640ADC" w:rsidP="00112AE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i/>
          <w:iCs/>
        </w:rPr>
      </w:pPr>
    </w:p>
    <w:p w14:paraId="191E7E57" w14:textId="0CB9424F" w:rsidR="00364AFB" w:rsidRPr="008C2625" w:rsidRDefault="004E7965" w:rsidP="00112AE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8C2625">
        <w:rPr>
          <w:rStyle w:val="eop"/>
          <w:rFonts w:asciiTheme="minorHAnsi" w:hAnsiTheme="minorHAnsi" w:cstheme="minorHAnsi"/>
          <w:b/>
          <w:bCs/>
          <w:i/>
          <w:iCs/>
        </w:rPr>
        <w:t xml:space="preserve">Incident Report templates can be found </w:t>
      </w:r>
      <w:r w:rsidR="00640ADC">
        <w:rPr>
          <w:rStyle w:val="eop"/>
          <w:rFonts w:asciiTheme="minorHAnsi" w:hAnsiTheme="minorHAnsi" w:cstheme="minorHAnsi"/>
          <w:b/>
          <w:bCs/>
          <w:i/>
          <w:iCs/>
        </w:rPr>
        <w:t>at the bottom of</w:t>
      </w:r>
      <w:r w:rsidR="008C2625" w:rsidRPr="008C2625">
        <w:rPr>
          <w:rStyle w:val="eop"/>
          <w:rFonts w:asciiTheme="minorHAnsi" w:hAnsiTheme="minorHAnsi" w:cstheme="minorHAnsi"/>
          <w:b/>
          <w:bCs/>
          <w:i/>
          <w:iCs/>
        </w:rPr>
        <w:t xml:space="preserve"> the </w:t>
      </w:r>
      <w:hyperlink r:id="rId10" w:history="1">
        <w:r w:rsidR="008C2625">
          <w:rPr>
            <w:rStyle w:val="Hyperlink"/>
            <w:rFonts w:asciiTheme="minorHAnsi" w:hAnsiTheme="minorHAnsi" w:cstheme="minorHAnsi"/>
            <w:b/>
            <w:bCs/>
            <w:i/>
            <w:iCs/>
            <w:u w:val="none"/>
          </w:rPr>
          <w:t xml:space="preserve">Undesignated Emergency Medications (UEM) </w:t>
        </w:r>
      </w:hyperlink>
      <w:r w:rsidR="008C2625">
        <w:rPr>
          <w:rFonts w:asciiTheme="minorHAnsi" w:hAnsiTheme="minorHAnsi" w:cstheme="minorHAnsi"/>
          <w:b/>
          <w:bCs/>
          <w:i/>
          <w:iCs/>
        </w:rPr>
        <w:t>Webpage.</w:t>
      </w:r>
    </w:p>
    <w:p w14:paraId="4036E7F9" w14:textId="77777777" w:rsidR="00C740D6" w:rsidRPr="00C740D6" w:rsidRDefault="00C740D6" w:rsidP="00C740D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18"/>
          <w:szCs w:val="18"/>
          <w:u w:val="single"/>
        </w:rPr>
      </w:pPr>
    </w:p>
    <w:p w14:paraId="68519D0F" w14:textId="30E0EED3" w:rsidR="00112AE8" w:rsidRPr="00112AE8" w:rsidRDefault="00112AE8" w:rsidP="00112AE8">
      <w:pPr>
        <w:pStyle w:val="paragraph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u w:val="single"/>
        </w:rPr>
      </w:pPr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>Provide immediate notice via phone to the student’s parent/guardian to inform them of the incident. </w:t>
      </w:r>
      <w:r w:rsidRPr="00112AE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E033553" w14:textId="36B6936F" w:rsidR="00112AE8" w:rsidRPr="00112AE8" w:rsidRDefault="00112AE8" w:rsidP="00112AE8">
      <w:pPr>
        <w:pStyle w:val="paragraph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 xml:space="preserve">Provide a written report to the school health suite personnel and school Undesignated Medication </w:t>
      </w:r>
      <w:r w:rsidR="00FA3955" w:rsidRPr="00112AE8">
        <w:rPr>
          <w:rStyle w:val="normaltextrun"/>
          <w:rFonts w:asciiTheme="minorHAnsi" w:hAnsiTheme="minorHAnsi" w:cstheme="minorHAnsi"/>
          <w:sz w:val="22"/>
          <w:szCs w:val="22"/>
        </w:rPr>
        <w:t>Liaison</w:t>
      </w:r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 xml:space="preserve"> detailing the incident if they were not present on the scene. The written report must include:</w:t>
      </w:r>
      <w:r w:rsidRPr="00112AE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C2161B4" w14:textId="77777777" w:rsidR="00112AE8" w:rsidRPr="00112AE8" w:rsidRDefault="00112AE8" w:rsidP="00112AE8">
      <w:pPr>
        <w:pStyle w:val="paragraph"/>
        <w:numPr>
          <w:ilvl w:val="1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>Time and place of the incident</w:t>
      </w:r>
      <w:r w:rsidRPr="00112AE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743E4F0" w14:textId="2D33BB63" w:rsidR="00112AE8" w:rsidRPr="00112AE8" w:rsidRDefault="00112AE8" w:rsidP="00112AE8">
      <w:pPr>
        <w:pStyle w:val="paragraph"/>
        <w:numPr>
          <w:ilvl w:val="1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>Symptoms displayed by the student and their alignment with the student’s IHP</w:t>
      </w:r>
      <w:r w:rsidRPr="00112AE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2B29CF0" w14:textId="77777777" w:rsidR="00112AE8" w:rsidRPr="00112AE8" w:rsidRDefault="00112AE8" w:rsidP="00112AE8">
      <w:pPr>
        <w:pStyle w:val="paragraph"/>
        <w:numPr>
          <w:ilvl w:val="1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>Chronological description of the incident</w:t>
      </w:r>
      <w:r w:rsidRPr="00112AE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93B5D2E" w14:textId="77777777" w:rsidR="00112AE8" w:rsidRPr="00112AE8" w:rsidRDefault="00112AE8" w:rsidP="00112AE8">
      <w:pPr>
        <w:pStyle w:val="paragraph"/>
        <w:numPr>
          <w:ilvl w:val="1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>Medication administered (type and dose)</w:t>
      </w:r>
      <w:r w:rsidRPr="00112AE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5729E2E" w14:textId="77777777" w:rsidR="00112AE8" w:rsidRPr="00112AE8" w:rsidRDefault="00112AE8" w:rsidP="00112AE8">
      <w:pPr>
        <w:pStyle w:val="paragraph"/>
        <w:numPr>
          <w:ilvl w:val="1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>Resolution</w:t>
      </w:r>
      <w:r w:rsidRPr="00112AE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92B16D7" w14:textId="77777777" w:rsidR="00112AE8" w:rsidRPr="00112AE8" w:rsidRDefault="00112AE8" w:rsidP="00112AE8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>Student condition post-medication administration</w:t>
      </w:r>
      <w:r w:rsidRPr="00112AE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517FE90" w14:textId="77777777" w:rsidR="00112AE8" w:rsidRPr="00112AE8" w:rsidRDefault="00112AE8" w:rsidP="00112AE8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>Whether 9-1-1 was called</w:t>
      </w:r>
      <w:r w:rsidRPr="00112AE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48DA697" w14:textId="77777777" w:rsidR="00112AE8" w:rsidRPr="00112AE8" w:rsidRDefault="00112AE8" w:rsidP="00112AE8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>Whether the student was returned to class or released to a parent/guardian (applicable only after administration of albuterol) </w:t>
      </w:r>
      <w:r w:rsidRPr="00112AE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93CC540" w14:textId="34A89A9C" w:rsidR="00112AE8" w:rsidRPr="00112AE8" w:rsidRDefault="00112AE8" w:rsidP="00112AE8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>Whether student was transported to the hospital via ambulance (required after administration of epinephrine) </w:t>
      </w:r>
      <w:r w:rsidRPr="00112AE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F24569E" w14:textId="61067064" w:rsidR="00364AFB" w:rsidRPr="00364AFB" w:rsidRDefault="00112AE8" w:rsidP="00364AFB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>Provide written Use of Emergency Epinephrine letter to student’s parent/guardian including details of incident and request them to follow up with student’s primary healthcare provider. This should include the same information as in the written report.</w:t>
      </w:r>
      <w:r w:rsidRPr="00112AE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FCBA6D" w14:textId="77777777" w:rsidR="00112AE8" w:rsidRPr="00112AE8" w:rsidRDefault="00112AE8" w:rsidP="00112AE8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CE083A9" w14:textId="77777777" w:rsidR="00112AE8" w:rsidRPr="00112AE8" w:rsidRDefault="00112AE8" w:rsidP="00112AE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u w:val="single"/>
        </w:rPr>
      </w:pPr>
      <w:r w:rsidRPr="00112AE8">
        <w:rPr>
          <w:rStyle w:val="normaltextrun"/>
          <w:rFonts w:asciiTheme="minorHAnsi" w:hAnsiTheme="minorHAnsi" w:cstheme="minorHAnsi"/>
          <w:b/>
          <w:bCs/>
          <w:u w:val="single"/>
        </w:rPr>
        <w:t>After-Incident Protocol for Liaisons:</w:t>
      </w:r>
      <w:r w:rsidRPr="00112AE8">
        <w:rPr>
          <w:rStyle w:val="eop"/>
          <w:rFonts w:asciiTheme="minorHAnsi" w:hAnsiTheme="minorHAnsi" w:cstheme="minorHAnsi"/>
          <w:b/>
          <w:bCs/>
          <w:u w:val="single"/>
        </w:rPr>
        <w:t> </w:t>
      </w:r>
    </w:p>
    <w:p w14:paraId="3B1CD751" w14:textId="77777777" w:rsidR="00C740D6" w:rsidRPr="00C740D6" w:rsidRDefault="00C740D6" w:rsidP="00C740D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</w:p>
    <w:p w14:paraId="0427C763" w14:textId="156E14B3" w:rsidR="00112AE8" w:rsidRPr="00112AE8" w:rsidRDefault="00112AE8" w:rsidP="00112AE8">
      <w:pPr>
        <w:pStyle w:val="paragraph"/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>Update the Undesignated Emergency Medication (UEM) inventory log with the UEM(s) used.</w:t>
      </w:r>
      <w:r w:rsidRPr="00112AE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518D62B" w14:textId="77777777" w:rsidR="00112AE8" w:rsidRPr="00112AE8" w:rsidRDefault="00112AE8" w:rsidP="00112AE8">
      <w:pPr>
        <w:pStyle w:val="paragraph"/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>Submit the incident report to DC Health within one business day of administration of UEM(s).</w:t>
      </w:r>
      <w:r w:rsidRPr="00112AE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84C60C1" w14:textId="77777777" w:rsidR="00112AE8" w:rsidRPr="00112AE8" w:rsidRDefault="00112AE8" w:rsidP="003E18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u w:val="single"/>
        </w:rPr>
      </w:pPr>
    </w:p>
    <w:p w14:paraId="176D1B1F" w14:textId="77777777" w:rsidR="00640ADC" w:rsidRDefault="00640ADC" w:rsidP="003E18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u w:val="single"/>
        </w:rPr>
      </w:pPr>
    </w:p>
    <w:p w14:paraId="1DF942FA" w14:textId="77777777" w:rsidR="00640ADC" w:rsidRDefault="00640ADC" w:rsidP="003E18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u w:val="single"/>
        </w:rPr>
      </w:pPr>
    </w:p>
    <w:p w14:paraId="3BCE1FD7" w14:textId="77777777" w:rsidR="00640ADC" w:rsidRDefault="00640ADC" w:rsidP="003E18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u w:val="single"/>
        </w:rPr>
      </w:pPr>
    </w:p>
    <w:p w14:paraId="6EAA0FC1" w14:textId="77777777" w:rsidR="00640ADC" w:rsidRDefault="00640ADC" w:rsidP="003E18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u w:val="single"/>
        </w:rPr>
      </w:pPr>
    </w:p>
    <w:p w14:paraId="320E5A3F" w14:textId="6DA85AA3" w:rsidR="003E18AB" w:rsidRPr="00112AE8" w:rsidRDefault="003E18AB" w:rsidP="003E18A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112AE8">
        <w:rPr>
          <w:rStyle w:val="normaltextrun"/>
          <w:rFonts w:asciiTheme="minorHAnsi" w:hAnsiTheme="minorHAnsi" w:cstheme="minorHAnsi"/>
          <w:b/>
          <w:bCs/>
          <w:u w:val="single"/>
        </w:rPr>
        <w:lastRenderedPageBreak/>
        <w:t>Reporting an Incident to DC Health </w:t>
      </w:r>
      <w:r w:rsidRPr="00112AE8">
        <w:rPr>
          <w:rStyle w:val="eop"/>
          <w:rFonts w:asciiTheme="minorHAnsi" w:hAnsiTheme="minorHAnsi" w:cstheme="minorHAnsi"/>
          <w:b/>
          <w:bCs/>
          <w:u w:val="single"/>
        </w:rPr>
        <w:t> </w:t>
      </w:r>
    </w:p>
    <w:p w14:paraId="45388476" w14:textId="77777777" w:rsidR="00C740D6" w:rsidRPr="00C740D6" w:rsidRDefault="00C740D6" w:rsidP="003E18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</w:p>
    <w:p w14:paraId="6BA8EC17" w14:textId="5C7D126B" w:rsidR="003E18AB" w:rsidRPr="00112AE8" w:rsidRDefault="003E18AB" w:rsidP="003E18A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 xml:space="preserve">Following the UEM administration of albuterol, glucagon or epinephrine the Liaison must submit an </w:t>
      </w:r>
      <w:r w:rsidRPr="00112AE8">
        <w:rPr>
          <w:rFonts w:asciiTheme="minorHAnsi" w:eastAsia="Arial" w:hAnsiTheme="minorHAnsi" w:cstheme="minorHAnsi"/>
        </w:rPr>
        <w:t>incident report</w:t>
      </w:r>
      <w:r w:rsidRPr="00112AE8">
        <w:rPr>
          <w:rFonts w:asciiTheme="minorHAnsi" w:hAnsiTheme="minorHAnsi" w:cstheme="minorHAnsi"/>
        </w:rPr>
        <w:t xml:space="preserve"> </w:t>
      </w:r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 xml:space="preserve">via the </w:t>
      </w:r>
      <w:hyperlink r:id="rId11" w:tgtFrame="_blank" w:history="1">
        <w:r w:rsidRPr="00112AE8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>SHSP portal</w:t>
        </w:r>
      </w:hyperlink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112AE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within one business day of administration </w:t>
      </w:r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>in order to restock the used UEM.</w:t>
      </w:r>
      <w:r w:rsidRPr="00112AE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Pr="00112AE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A7619F4" w14:textId="77777777" w:rsidR="003E18AB" w:rsidRPr="00112AE8" w:rsidRDefault="003E18AB" w:rsidP="003E18AB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 xml:space="preserve">Access the SHSP portal online at: </w:t>
      </w:r>
      <w:hyperlink r:id="rId12" w:tgtFrame="_blank" w:history="1">
        <w:r w:rsidRPr="00112AE8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>https://dchealthenterprise.my.site.com/studenthealthservices/s/</w:t>
        </w:r>
      </w:hyperlink>
      <w:r w:rsidRPr="00112AE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FCE7930" w14:textId="77777777" w:rsidR="003E18AB" w:rsidRPr="00112AE8" w:rsidRDefault="003E18AB" w:rsidP="003E18AB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>Select “School Administration”</w:t>
      </w:r>
      <w:r w:rsidRPr="00112AE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F0BEE39" w14:textId="5D70559B" w:rsidR="003E18AB" w:rsidRPr="00112AE8" w:rsidRDefault="003E18AB" w:rsidP="003E18AB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>Enter school information</w:t>
      </w:r>
      <w:r w:rsidRPr="00112AE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7BEB4A2" w14:textId="25490337" w:rsidR="003E18AB" w:rsidRPr="00112AE8" w:rsidRDefault="003E18AB" w:rsidP="003E18AB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 xml:space="preserve">Enter contact information for </w:t>
      </w:r>
      <w:r w:rsidR="00D72D96" w:rsidRPr="00112AE8">
        <w:rPr>
          <w:rStyle w:val="normaltextrun"/>
          <w:rFonts w:asciiTheme="minorHAnsi" w:hAnsiTheme="minorHAnsi" w:cstheme="minorHAnsi"/>
          <w:sz w:val="22"/>
          <w:szCs w:val="22"/>
        </w:rPr>
        <w:t>AOM</w:t>
      </w:r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 xml:space="preserve"> or administering school health suite personnel </w:t>
      </w:r>
      <w:r w:rsidRPr="00112AE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247FF8" w14:textId="77777777" w:rsidR="003E18AB" w:rsidRPr="00112AE8" w:rsidRDefault="003E18AB" w:rsidP="003E18AB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>Select “</w:t>
      </w:r>
      <w:r w:rsidRPr="00112AE8">
        <w:rPr>
          <w:rFonts w:asciiTheme="minorHAnsi" w:eastAsia="Arial" w:hAnsiTheme="minorHAnsi" w:cstheme="minorHAnsi"/>
        </w:rPr>
        <w:t>Incident Report</w:t>
      </w:r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>” under “Nature of Submission” and the appropriate medication administration under “Topic of Submission”</w:t>
      </w:r>
      <w:r w:rsidRPr="00112AE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54E341F" w14:textId="77777777" w:rsidR="003E18AB" w:rsidRDefault="003E18AB" w:rsidP="003E18AB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12AE8">
        <w:rPr>
          <w:rStyle w:val="normaltextrun"/>
          <w:rFonts w:asciiTheme="minorHAnsi" w:hAnsiTheme="minorHAnsi" w:cstheme="minorHAnsi"/>
          <w:sz w:val="22"/>
          <w:szCs w:val="22"/>
        </w:rPr>
        <w:t>Complete the remainder of the form and press submit</w:t>
      </w:r>
      <w:r w:rsidRPr="00112AE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E5F651E" w14:textId="77777777" w:rsidR="00C740D6" w:rsidRPr="00112AE8" w:rsidRDefault="00C740D6" w:rsidP="00C740D6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AA95E48" w14:textId="374911E5" w:rsidR="003E18AB" w:rsidRPr="00112AE8" w:rsidRDefault="4CD068CE" w:rsidP="0526BF9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18"/>
          <w:szCs w:val="18"/>
        </w:rPr>
      </w:pPr>
      <w:r w:rsidRPr="0526BF90">
        <w:rPr>
          <w:rStyle w:val="normaltextrun"/>
          <w:rFonts w:asciiTheme="minorHAnsi" w:hAnsiTheme="minorHAnsi" w:cstheme="minorBidi"/>
          <w:sz w:val="22"/>
          <w:szCs w:val="22"/>
        </w:rPr>
        <w:t xml:space="preserve">DC Health will </w:t>
      </w:r>
      <w:r w:rsidR="369AFEB0" w:rsidRPr="0526BF90">
        <w:rPr>
          <w:rStyle w:val="normaltextrun"/>
          <w:rFonts w:asciiTheme="minorHAnsi" w:hAnsiTheme="minorHAnsi" w:cstheme="minorBidi"/>
          <w:sz w:val="22"/>
          <w:szCs w:val="22"/>
        </w:rPr>
        <w:t xml:space="preserve">review the incident report. </w:t>
      </w:r>
      <w:r w:rsidRPr="0526BF90">
        <w:rPr>
          <w:rStyle w:val="normaltextrun"/>
          <w:rFonts w:asciiTheme="minorHAnsi" w:hAnsiTheme="minorHAnsi" w:cstheme="minorBidi"/>
          <w:sz w:val="22"/>
          <w:szCs w:val="22"/>
        </w:rPr>
        <w:t xml:space="preserve">After a review of the incident, </w:t>
      </w:r>
      <w:r w:rsidR="4568ABBC" w:rsidRPr="0526BF90">
        <w:rPr>
          <w:rStyle w:val="normaltextrun"/>
          <w:rFonts w:asciiTheme="minorHAnsi" w:hAnsiTheme="minorHAnsi" w:cstheme="minorBidi"/>
          <w:sz w:val="22"/>
          <w:szCs w:val="22"/>
        </w:rPr>
        <w:t>D</w:t>
      </w:r>
      <w:r w:rsidRPr="0526BF90">
        <w:rPr>
          <w:rStyle w:val="normaltextrun"/>
          <w:rFonts w:asciiTheme="minorHAnsi" w:hAnsiTheme="minorHAnsi" w:cstheme="minorBidi"/>
          <w:sz w:val="22"/>
          <w:szCs w:val="22"/>
        </w:rPr>
        <w:t>C Health may reach out to the</w:t>
      </w:r>
      <w:r w:rsidR="7A65CBD4" w:rsidRPr="0526BF90">
        <w:rPr>
          <w:rStyle w:val="normaltextrun"/>
          <w:rFonts w:asciiTheme="minorHAnsi" w:hAnsiTheme="minorHAnsi" w:cstheme="minorBidi"/>
          <w:sz w:val="22"/>
          <w:szCs w:val="22"/>
        </w:rPr>
        <w:t xml:space="preserve"> Undesignated </w:t>
      </w:r>
      <w:r w:rsidR="1C5CE044" w:rsidRPr="0526BF90">
        <w:rPr>
          <w:rStyle w:val="normaltextrun"/>
          <w:rFonts w:asciiTheme="minorHAnsi" w:hAnsiTheme="minorHAnsi" w:cstheme="minorBidi"/>
          <w:sz w:val="22"/>
          <w:szCs w:val="22"/>
        </w:rPr>
        <w:t xml:space="preserve">Medication </w:t>
      </w:r>
      <w:r w:rsidRPr="0526BF90">
        <w:rPr>
          <w:rStyle w:val="normaltextrun"/>
          <w:rFonts w:asciiTheme="minorHAnsi" w:hAnsiTheme="minorHAnsi" w:cstheme="minorBidi"/>
          <w:sz w:val="22"/>
          <w:szCs w:val="22"/>
        </w:rPr>
        <w:t>Liaison for additional information related to the reports submitted via the SHSP portal.</w:t>
      </w:r>
      <w:r w:rsidRPr="0526BF90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28E85513" w14:textId="4DC7D77F" w:rsidR="00196D9C" w:rsidRPr="00112AE8" w:rsidRDefault="00196D9C" w:rsidP="0526BF90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Bidi"/>
          <w:sz w:val="22"/>
          <w:szCs w:val="22"/>
        </w:rPr>
      </w:pPr>
    </w:p>
    <w:p w14:paraId="2760ECEF" w14:textId="61D2EC71" w:rsidR="00196D9C" w:rsidRPr="00112AE8" w:rsidRDefault="644FA17C" w:rsidP="0526BF90">
      <w:pPr>
        <w:pStyle w:val="paragraph"/>
        <w:spacing w:before="180"/>
        <w:rPr>
          <w:rStyle w:val="eop"/>
          <w:rFonts w:asciiTheme="minorHAnsi" w:hAnsiTheme="minorHAnsi" w:cstheme="minorBidi"/>
          <w:sz w:val="22"/>
          <w:szCs w:val="22"/>
        </w:rPr>
      </w:pPr>
      <w:r w:rsidRPr="0526BF90">
        <w:rPr>
          <w:rStyle w:val="normaltextrun"/>
          <w:rFonts w:asciiTheme="minorHAnsi" w:hAnsiTheme="minorHAnsi" w:cstheme="minorBidi"/>
          <w:sz w:val="22"/>
          <w:szCs w:val="22"/>
        </w:rPr>
        <w:t>DC Health will also track usage of undesignated medication and p</w:t>
      </w:r>
      <w:r w:rsidR="7DCDF9D4" w:rsidRPr="0526BF90">
        <w:rPr>
          <w:rStyle w:val="normaltextrun"/>
          <w:rFonts w:asciiTheme="minorHAnsi" w:hAnsiTheme="minorHAnsi" w:cstheme="minorBidi"/>
          <w:sz w:val="22"/>
          <w:szCs w:val="22"/>
        </w:rPr>
        <w:t>rovide a</w:t>
      </w:r>
      <w:r w:rsidR="287349C4" w:rsidRPr="0526BF90">
        <w:rPr>
          <w:rStyle w:val="normaltextrun"/>
          <w:rFonts w:asciiTheme="minorHAnsi" w:hAnsiTheme="minorHAnsi" w:cstheme="minorBidi"/>
          <w:sz w:val="22"/>
          <w:szCs w:val="22"/>
        </w:rPr>
        <w:t xml:space="preserve"> periodic</w:t>
      </w:r>
      <w:r w:rsidR="7DCDF9D4" w:rsidRPr="0526BF90">
        <w:rPr>
          <w:rFonts w:asciiTheme="minorHAnsi" w:eastAsia="Arial" w:hAnsiTheme="minorHAnsi" w:cstheme="minorBidi"/>
          <w:sz w:val="22"/>
          <w:szCs w:val="22"/>
        </w:rPr>
        <w:t xml:space="preserve"> report</w:t>
      </w:r>
      <w:r w:rsidR="7DCDF9D4" w:rsidRPr="0526BF90">
        <w:rPr>
          <w:rStyle w:val="normaltextrun"/>
          <w:rFonts w:asciiTheme="minorHAnsi" w:hAnsiTheme="minorHAnsi" w:cstheme="minorBidi"/>
          <w:sz w:val="22"/>
          <w:szCs w:val="22"/>
        </w:rPr>
        <w:t xml:space="preserve"> to OSSE and to the health care provider who signed the standing order.</w:t>
      </w:r>
    </w:p>
    <w:sectPr w:rsidR="00196D9C" w:rsidRPr="00112AE8" w:rsidSect="008D24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720" w:right="680" w:bottom="280" w:left="1040" w:header="2160" w:footer="1440" w:gutter="0"/>
      <w:cols w:space="44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BA5AE" w14:textId="77777777" w:rsidR="00EB63F5" w:rsidRDefault="00EB63F5" w:rsidP="00221FCD">
      <w:r>
        <w:separator/>
      </w:r>
    </w:p>
  </w:endnote>
  <w:endnote w:type="continuationSeparator" w:id="0">
    <w:p w14:paraId="3D4520C5" w14:textId="77777777" w:rsidR="00EB63F5" w:rsidRDefault="00EB63F5" w:rsidP="00221FCD">
      <w:r>
        <w:continuationSeparator/>
      </w:r>
    </w:p>
  </w:endnote>
  <w:endnote w:type="continuationNotice" w:id="1">
    <w:p w14:paraId="450B86C7" w14:textId="77777777" w:rsidR="00EB63F5" w:rsidRDefault="00EB63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4AF98" w14:textId="77777777" w:rsidR="00A13D84" w:rsidRDefault="00A13D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9B50C" w14:textId="29FE0054" w:rsidR="000D7922" w:rsidRPr="006E58DF" w:rsidRDefault="000D7922" w:rsidP="006E58DF">
    <w:pPr>
      <w:pStyle w:val="Footer"/>
      <w:jc w:val="right"/>
      <w:rPr>
        <w:sz w:val="20"/>
        <w:szCs w:val="20"/>
      </w:rPr>
    </w:pPr>
    <w:r w:rsidRPr="006E58DF">
      <w:rPr>
        <w:noProof/>
        <w:color w:val="56595C"/>
        <w:sz w:val="20"/>
        <w:szCs w:val="20"/>
      </w:rPr>
      <w:drawing>
        <wp:anchor distT="0" distB="0" distL="114300" distR="114300" simplePos="0" relativeHeight="251658241" behindDoc="1" locked="0" layoutInCell="1" allowOverlap="1" wp14:anchorId="598FFFEE" wp14:editId="4FE6B63E">
          <wp:simplePos x="0" y="0"/>
          <wp:positionH relativeFrom="column">
            <wp:posOffset>-660400</wp:posOffset>
          </wp:positionH>
          <wp:positionV relativeFrom="page">
            <wp:posOffset>9048466</wp:posOffset>
          </wp:positionV>
          <wp:extent cx="7772400" cy="10033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F8E6B" w14:textId="77777777" w:rsidR="00A13D84" w:rsidRDefault="00A13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4E2DA" w14:textId="77777777" w:rsidR="00EB63F5" w:rsidRDefault="00EB63F5" w:rsidP="00221FCD">
      <w:r>
        <w:separator/>
      </w:r>
    </w:p>
  </w:footnote>
  <w:footnote w:type="continuationSeparator" w:id="0">
    <w:p w14:paraId="207424F3" w14:textId="77777777" w:rsidR="00EB63F5" w:rsidRDefault="00EB63F5" w:rsidP="00221FCD">
      <w:r>
        <w:continuationSeparator/>
      </w:r>
    </w:p>
  </w:footnote>
  <w:footnote w:type="continuationNotice" w:id="1">
    <w:p w14:paraId="5BB4AF0D" w14:textId="77777777" w:rsidR="00EB63F5" w:rsidRDefault="00EB63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0086A" w14:textId="77777777" w:rsidR="00A13D84" w:rsidRDefault="00A13D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805C5" w14:textId="36C28668" w:rsidR="00EE6054" w:rsidRDefault="00EE6054" w:rsidP="008D242D">
    <w:pPr>
      <w:pStyle w:val="Header"/>
      <w:tabs>
        <w:tab w:val="left" w:pos="8550"/>
      </w:tabs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251658240" behindDoc="1" locked="0" layoutInCell="1" allowOverlap="1" wp14:anchorId="5FAB1933" wp14:editId="17906541">
          <wp:simplePos x="0" y="0"/>
          <wp:positionH relativeFrom="column">
            <wp:posOffset>-660400</wp:posOffset>
          </wp:positionH>
          <wp:positionV relativeFrom="page">
            <wp:posOffset>0</wp:posOffset>
          </wp:positionV>
          <wp:extent cx="7772400" cy="14732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A0CCD" w14:textId="77777777" w:rsidR="00A13D84" w:rsidRDefault="00A13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1D33"/>
    <w:multiLevelType w:val="multilevel"/>
    <w:tmpl w:val="D99E0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2189B"/>
    <w:multiLevelType w:val="multilevel"/>
    <w:tmpl w:val="37B6C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84C9D"/>
    <w:multiLevelType w:val="multilevel"/>
    <w:tmpl w:val="ABC060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E2DD8"/>
    <w:multiLevelType w:val="multilevel"/>
    <w:tmpl w:val="C778FC3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170236"/>
    <w:multiLevelType w:val="multilevel"/>
    <w:tmpl w:val="E34A48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6A2BD8"/>
    <w:multiLevelType w:val="hybridMultilevel"/>
    <w:tmpl w:val="7E5C2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126D8"/>
    <w:multiLevelType w:val="multilevel"/>
    <w:tmpl w:val="C9682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6923FB"/>
    <w:multiLevelType w:val="multilevel"/>
    <w:tmpl w:val="180C0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A51495"/>
    <w:multiLevelType w:val="multilevel"/>
    <w:tmpl w:val="8F88F4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C530E3"/>
    <w:multiLevelType w:val="multilevel"/>
    <w:tmpl w:val="7C7E4F74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5E021D"/>
    <w:multiLevelType w:val="hybridMultilevel"/>
    <w:tmpl w:val="8D2AECA8"/>
    <w:lvl w:ilvl="0" w:tplc="68F4F516">
      <w:start w:val="1"/>
      <w:numFmt w:val="decimal"/>
      <w:lvlText w:val="%1."/>
      <w:lvlJc w:val="left"/>
      <w:pPr>
        <w:ind w:left="1119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1366A5AC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3678267C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3" w:tplc="E3F491FA">
      <w:numFmt w:val="bullet"/>
      <w:lvlText w:val="•"/>
      <w:lvlJc w:val="left"/>
      <w:pPr>
        <w:ind w:left="2207" w:hanging="360"/>
      </w:pPr>
      <w:rPr>
        <w:rFonts w:hint="default"/>
        <w:lang w:val="en-US" w:eastAsia="en-US" w:bidi="ar-SA"/>
      </w:rPr>
    </w:lvl>
    <w:lvl w:ilvl="4" w:tplc="B50ABA62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5" w:tplc="DC040F0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6" w:tplc="059C6BAC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7" w:tplc="296C5AD8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8" w:tplc="92844B48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06875A4"/>
    <w:multiLevelType w:val="multilevel"/>
    <w:tmpl w:val="EC80A83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345139"/>
    <w:multiLevelType w:val="multilevel"/>
    <w:tmpl w:val="8376CA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5A5D31"/>
    <w:multiLevelType w:val="multilevel"/>
    <w:tmpl w:val="E7E0F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AE7673"/>
    <w:multiLevelType w:val="multilevel"/>
    <w:tmpl w:val="ED8820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A2041A"/>
    <w:multiLevelType w:val="multilevel"/>
    <w:tmpl w:val="17C4F9F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110BF6"/>
    <w:multiLevelType w:val="multilevel"/>
    <w:tmpl w:val="27101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2C058C"/>
    <w:multiLevelType w:val="multilevel"/>
    <w:tmpl w:val="117E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7A046E"/>
    <w:multiLevelType w:val="multilevel"/>
    <w:tmpl w:val="4002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650E82"/>
    <w:multiLevelType w:val="multilevel"/>
    <w:tmpl w:val="A1B8C2F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EE4F95"/>
    <w:multiLevelType w:val="multilevel"/>
    <w:tmpl w:val="4DAC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79353C18"/>
    <w:multiLevelType w:val="multilevel"/>
    <w:tmpl w:val="664860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CB07A9"/>
    <w:multiLevelType w:val="multilevel"/>
    <w:tmpl w:val="6C0EB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7ADF008F"/>
    <w:multiLevelType w:val="multilevel"/>
    <w:tmpl w:val="24009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067100"/>
    <w:multiLevelType w:val="hybridMultilevel"/>
    <w:tmpl w:val="AD46E5C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270579173">
    <w:abstractNumId w:val="10"/>
  </w:num>
  <w:num w:numId="2" w16cid:durableId="864439357">
    <w:abstractNumId w:val="5"/>
  </w:num>
  <w:num w:numId="3" w16cid:durableId="1112435263">
    <w:abstractNumId w:val="17"/>
  </w:num>
  <w:num w:numId="4" w16cid:durableId="2136681103">
    <w:abstractNumId w:val="6"/>
  </w:num>
  <w:num w:numId="5" w16cid:durableId="1841316001">
    <w:abstractNumId w:val="19"/>
  </w:num>
  <w:num w:numId="6" w16cid:durableId="987127005">
    <w:abstractNumId w:val="3"/>
  </w:num>
  <w:num w:numId="7" w16cid:durableId="10037325">
    <w:abstractNumId w:val="15"/>
  </w:num>
  <w:num w:numId="8" w16cid:durableId="1687555561">
    <w:abstractNumId w:val="11"/>
  </w:num>
  <w:num w:numId="9" w16cid:durableId="985471493">
    <w:abstractNumId w:val="9"/>
  </w:num>
  <w:num w:numId="10" w16cid:durableId="1448234616">
    <w:abstractNumId w:val="16"/>
  </w:num>
  <w:num w:numId="11" w16cid:durableId="1967813253">
    <w:abstractNumId w:val="4"/>
  </w:num>
  <w:num w:numId="12" w16cid:durableId="1259831132">
    <w:abstractNumId w:val="7"/>
  </w:num>
  <w:num w:numId="13" w16cid:durableId="651100382">
    <w:abstractNumId w:val="12"/>
  </w:num>
  <w:num w:numId="14" w16cid:durableId="1215700613">
    <w:abstractNumId w:val="0"/>
  </w:num>
  <w:num w:numId="15" w16cid:durableId="1570769059">
    <w:abstractNumId w:val="23"/>
  </w:num>
  <w:num w:numId="16" w16cid:durableId="1443920580">
    <w:abstractNumId w:val="1"/>
  </w:num>
  <w:num w:numId="17" w16cid:durableId="951714809">
    <w:abstractNumId w:val="18"/>
  </w:num>
  <w:num w:numId="18" w16cid:durableId="1598713295">
    <w:abstractNumId w:val="13"/>
  </w:num>
  <w:num w:numId="19" w16cid:durableId="2123380372">
    <w:abstractNumId w:val="14"/>
  </w:num>
  <w:num w:numId="20" w16cid:durableId="146286138">
    <w:abstractNumId w:val="2"/>
  </w:num>
  <w:num w:numId="21" w16cid:durableId="1033917811">
    <w:abstractNumId w:val="8"/>
  </w:num>
  <w:num w:numId="22" w16cid:durableId="807938145">
    <w:abstractNumId w:val="21"/>
  </w:num>
  <w:num w:numId="23" w16cid:durableId="618994928">
    <w:abstractNumId w:val="20"/>
  </w:num>
  <w:num w:numId="24" w16cid:durableId="316540687">
    <w:abstractNumId w:val="24"/>
  </w:num>
  <w:num w:numId="25" w16cid:durableId="21064208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9C"/>
    <w:rsid w:val="00022382"/>
    <w:rsid w:val="00032C3E"/>
    <w:rsid w:val="000832EC"/>
    <w:rsid w:val="00083FB4"/>
    <w:rsid w:val="000D25E1"/>
    <w:rsid w:val="000D7922"/>
    <w:rsid w:val="000F3DB9"/>
    <w:rsid w:val="00112AE8"/>
    <w:rsid w:val="00117CFA"/>
    <w:rsid w:val="00175491"/>
    <w:rsid w:val="00196D9C"/>
    <w:rsid w:val="001D40A2"/>
    <w:rsid w:val="00221FCD"/>
    <w:rsid w:val="00233D63"/>
    <w:rsid w:val="002816D1"/>
    <w:rsid w:val="00292DBD"/>
    <w:rsid w:val="00304B4E"/>
    <w:rsid w:val="0031098D"/>
    <w:rsid w:val="00347B4F"/>
    <w:rsid w:val="00364AFB"/>
    <w:rsid w:val="003B44B3"/>
    <w:rsid w:val="003D10B6"/>
    <w:rsid w:val="003E18AB"/>
    <w:rsid w:val="00407556"/>
    <w:rsid w:val="00411238"/>
    <w:rsid w:val="004A4ACC"/>
    <w:rsid w:val="004E7965"/>
    <w:rsid w:val="005013C3"/>
    <w:rsid w:val="005715F5"/>
    <w:rsid w:val="00615E53"/>
    <w:rsid w:val="00640ADC"/>
    <w:rsid w:val="006821B7"/>
    <w:rsid w:val="006E58DF"/>
    <w:rsid w:val="0070261B"/>
    <w:rsid w:val="007178B9"/>
    <w:rsid w:val="00741D71"/>
    <w:rsid w:val="007672BF"/>
    <w:rsid w:val="007A541C"/>
    <w:rsid w:val="007B324C"/>
    <w:rsid w:val="007D7C63"/>
    <w:rsid w:val="00832311"/>
    <w:rsid w:val="0083612E"/>
    <w:rsid w:val="00857561"/>
    <w:rsid w:val="00860F1C"/>
    <w:rsid w:val="00883D57"/>
    <w:rsid w:val="00894A5A"/>
    <w:rsid w:val="008C2625"/>
    <w:rsid w:val="008C30D5"/>
    <w:rsid w:val="008D242D"/>
    <w:rsid w:val="0094554B"/>
    <w:rsid w:val="00953B1A"/>
    <w:rsid w:val="009645C9"/>
    <w:rsid w:val="00981CBB"/>
    <w:rsid w:val="009A3EAA"/>
    <w:rsid w:val="009E5202"/>
    <w:rsid w:val="00A13D84"/>
    <w:rsid w:val="00A1579B"/>
    <w:rsid w:val="00A247A2"/>
    <w:rsid w:val="00A36785"/>
    <w:rsid w:val="00A63AAD"/>
    <w:rsid w:val="00AF098A"/>
    <w:rsid w:val="00AF5B6D"/>
    <w:rsid w:val="00B16F48"/>
    <w:rsid w:val="00B226BD"/>
    <w:rsid w:val="00B25079"/>
    <w:rsid w:val="00B52EF1"/>
    <w:rsid w:val="00C0000C"/>
    <w:rsid w:val="00C44F5D"/>
    <w:rsid w:val="00C740D6"/>
    <w:rsid w:val="00C871EA"/>
    <w:rsid w:val="00CA4026"/>
    <w:rsid w:val="00CA4634"/>
    <w:rsid w:val="00CB1E9D"/>
    <w:rsid w:val="00CB47E3"/>
    <w:rsid w:val="00CE71F3"/>
    <w:rsid w:val="00D16755"/>
    <w:rsid w:val="00D24F46"/>
    <w:rsid w:val="00D42FC0"/>
    <w:rsid w:val="00D72D96"/>
    <w:rsid w:val="00DB46D6"/>
    <w:rsid w:val="00E46E36"/>
    <w:rsid w:val="00E470B9"/>
    <w:rsid w:val="00EB63F5"/>
    <w:rsid w:val="00EE6054"/>
    <w:rsid w:val="00F84E80"/>
    <w:rsid w:val="00FA3955"/>
    <w:rsid w:val="00FD456D"/>
    <w:rsid w:val="00FE15B1"/>
    <w:rsid w:val="0526BF90"/>
    <w:rsid w:val="1C5CE044"/>
    <w:rsid w:val="287349C4"/>
    <w:rsid w:val="369AFEB0"/>
    <w:rsid w:val="4568ABBC"/>
    <w:rsid w:val="4CD068CE"/>
    <w:rsid w:val="500A7F84"/>
    <w:rsid w:val="644FA17C"/>
    <w:rsid w:val="678E0710"/>
    <w:rsid w:val="69344677"/>
    <w:rsid w:val="7A65CBD4"/>
    <w:rsid w:val="7DCDF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0EC8B"/>
  <w15:docId w15:val="{596F3222-FD94-4FDD-9DEA-2FAE90E9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1258" w:right="1662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0"/>
      <w:ind w:left="111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21F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FC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21F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FCD"/>
    <w:rPr>
      <w:rFonts w:ascii="Arial" w:eastAsia="Arial" w:hAnsi="Arial" w:cs="Arial"/>
    </w:rPr>
  </w:style>
  <w:style w:type="paragraph" w:customStyle="1" w:styleId="paragraph">
    <w:name w:val="paragraph"/>
    <w:basedOn w:val="Normal"/>
    <w:rsid w:val="00233D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33D63"/>
  </w:style>
  <w:style w:type="character" w:customStyle="1" w:styleId="eop">
    <w:name w:val="eop"/>
    <w:basedOn w:val="DefaultParagraphFont"/>
    <w:rsid w:val="00233D63"/>
  </w:style>
  <w:style w:type="character" w:customStyle="1" w:styleId="findhit">
    <w:name w:val="findhit"/>
    <w:basedOn w:val="DefaultParagraphFont"/>
    <w:rsid w:val="00233D63"/>
  </w:style>
  <w:style w:type="paragraph" w:styleId="CommentText">
    <w:name w:val="annotation text"/>
    <w:basedOn w:val="Normal"/>
    <w:link w:val="CommentTextChar"/>
    <w:uiPriority w:val="99"/>
    <w:semiHidden/>
    <w:unhideWhenUsed/>
    <w:rsid w:val="007026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61B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261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26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chealthenterprise.my.site.com/studenthealthservices/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chealthenterprise.my.site.com/studenthealthservices/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dchealth.dc.gov/page/undesignated-emergency-medications-uem-progra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281ADE13BD040AE1C01CBF0FAB752" ma:contentTypeVersion="19" ma:contentTypeDescription="Create a new document." ma:contentTypeScope="" ma:versionID="3e6eae8b6a63abeaba647d9e60474c35">
  <xsd:schema xmlns:xsd="http://www.w3.org/2001/XMLSchema" xmlns:xs="http://www.w3.org/2001/XMLSchema" xmlns:p="http://schemas.microsoft.com/office/2006/metadata/properties" xmlns:ns2="330d9947-4a96-4001-ae1e-457217792dbd" xmlns:ns3="92320d63-8b77-4004-9c0a-66cb322bfdec" targetNamespace="http://schemas.microsoft.com/office/2006/metadata/properties" ma:root="true" ma:fieldsID="f58ab5f98f97edb845d229c63ea9d7b9" ns2:_="" ns3:_="">
    <xsd:import namespace="330d9947-4a96-4001-ae1e-457217792dbd"/>
    <xsd:import namespace="92320d63-8b77-4004-9c0a-66cb322bf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Published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d9947-4a96-4001-ae1e-457217792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ublishedDate" ma:index="20" nillable="true" ma:displayName="Published Date" ma:format="DateOnly" ma:internalName="Published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5898b0-629b-46d0-975d-bb6888cf1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20d63-8b77-4004-9c0a-66cb322bf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02d1582-2c88-4c32-8022-472af100ba87}" ma:internalName="TaxCatchAll" ma:showField="CatchAllData" ma:web="92320d63-8b77-4004-9c0a-66cb322bf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320d63-8b77-4004-9c0a-66cb322bfdec" xsi:nil="true"/>
    <lcf76f155ced4ddcb4097134ff3c332f xmlns="330d9947-4a96-4001-ae1e-457217792dbd">
      <Terms xmlns="http://schemas.microsoft.com/office/infopath/2007/PartnerControls"/>
    </lcf76f155ced4ddcb4097134ff3c332f>
    <PublishedDate xmlns="330d9947-4a96-4001-ae1e-457217792dbd" xsi:nil="true"/>
  </documentManagement>
</p:properties>
</file>

<file path=customXml/itemProps1.xml><?xml version="1.0" encoding="utf-8"?>
<ds:datastoreItem xmlns:ds="http://schemas.openxmlformats.org/officeDocument/2006/customXml" ds:itemID="{56BAC3B2-22ED-4362-A2E3-7D5E2A0B14AF}"/>
</file>

<file path=customXml/itemProps2.xml><?xml version="1.0" encoding="utf-8"?>
<ds:datastoreItem xmlns:ds="http://schemas.openxmlformats.org/officeDocument/2006/customXml" ds:itemID="{528DA912-E93E-462F-8199-906F75FD5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137E6-2D1D-4175-8DE6-56D6D64DE9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06bcb79-fb5e-4698-be89-851978738fb0"/>
    <ds:schemaRef ds:uri="6f06d57e-a84f-4bf6-a4ee-6e8638ef1a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cp:lastModifiedBy>Jaramillo-Kuidis, Kyle (DOH)</cp:lastModifiedBy>
  <cp:revision>9</cp:revision>
  <dcterms:created xsi:type="dcterms:W3CDTF">2025-07-31T17:38:00Z</dcterms:created>
  <dcterms:modified xsi:type="dcterms:W3CDTF">2025-08-01T17:17:00Z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2022-04-06T00:00:00Z</vt:filetime>
  </property>
  <property fmtid="{D5CDD505-2E9C-101B-9397-08002B2CF9AE}" pid="5" name="ContentTypeId">
    <vt:lpwstr>0x010100036281ADE13BD040AE1C01CBF0FAB752</vt:lpwstr>
  </property>
  <property fmtid="{D5CDD505-2E9C-101B-9397-08002B2CF9AE}" pid="6" name="MediaServiceImageTags">
    <vt:lpwstr/>
  </property>
</Properties>
</file>